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ED63E" w14:textId="105B3E68" w:rsidR="00E21594" w:rsidRDefault="00923953">
      <w:pPr>
        <w:pStyle w:val="1"/>
      </w:pPr>
      <w:r>
        <w:t xml:space="preserve">SE-01-TS10 Техническая спецификация — Доработка системы учёта и </w:t>
      </w:r>
      <w:r w:rsidR="00290426">
        <w:t>контроля</w:t>
      </w:r>
      <w:r>
        <w:t xml:space="preserve"> </w:t>
      </w:r>
      <w:proofErr w:type="spellStart"/>
      <w:r>
        <w:t>MoodBoss</w:t>
      </w:r>
      <w:proofErr w:type="spellEnd"/>
      <w:r>
        <w:t xml:space="preserve"> (SE-01-SM10 v1.0)</w:t>
      </w:r>
    </w:p>
    <w:p w14:paraId="1E2DF6F8" w14:textId="77777777" w:rsidR="00E21594" w:rsidRDefault="00E21594"/>
    <w:p w14:paraId="6468580A" w14:textId="77777777" w:rsidR="00E21594" w:rsidRDefault="00923953">
      <w:r>
        <w:t>Версия: v1.0</w:t>
      </w:r>
    </w:p>
    <w:p w14:paraId="12067092" w14:textId="77777777" w:rsidR="00E21594" w:rsidRDefault="00923953">
      <w:r>
        <w:t>Дата документа: 08.04.2026</w:t>
      </w:r>
    </w:p>
    <w:p w14:paraId="1C194AF6" w14:textId="77777777" w:rsidR="00E21594" w:rsidRDefault="00923953">
      <w:r>
        <w:t>Основание: Договор № 25042501 от 24.04.2025</w:t>
      </w:r>
    </w:p>
    <w:p w14:paraId="115D8282" w14:textId="77777777" w:rsidR="00E21594" w:rsidRDefault="00923953">
      <w:r>
        <w:t>Дата старта: По согласованию сторон</w:t>
      </w:r>
    </w:p>
    <w:p w14:paraId="4B645F1C" w14:textId="77777777" w:rsidR="00E21594" w:rsidRDefault="00923953">
      <w:r>
        <w:t>Срок реализации: 26 рабочих дней</w:t>
      </w:r>
    </w:p>
    <w:p w14:paraId="280EB433" w14:textId="0D4A30D5" w:rsidR="00E21594" w:rsidRDefault="00923953">
      <w:r>
        <w:t>Бюджет: 8 000 USD</w:t>
      </w:r>
    </w:p>
    <w:p w14:paraId="5723CD29" w14:textId="77777777" w:rsidR="00E21594" w:rsidRDefault="00E21594"/>
    <w:p w14:paraId="1382866C" w14:textId="77777777" w:rsidR="00E21594" w:rsidRDefault="00923953">
      <w:pPr>
        <w:pStyle w:val="1"/>
      </w:pPr>
      <w:r>
        <w:t>1. Назначение</w:t>
      </w:r>
    </w:p>
    <w:p w14:paraId="116B9FA0" w14:textId="77777777" w:rsidR="00E21594" w:rsidRDefault="00E21594"/>
    <w:p w14:paraId="68D76E0D" w14:textId="77777777" w:rsidR="00E21594" w:rsidRDefault="00923953">
      <w:r>
        <w:t xml:space="preserve">Настоящий документ определяет полный функциональный объём работ по доработке аналитической системы </w:t>
      </w:r>
      <w:proofErr w:type="spellStart"/>
      <w:r>
        <w:t>MoodBoss</w:t>
      </w:r>
      <w:proofErr w:type="spellEnd"/>
      <w:r>
        <w:t>. Цель — трансформация текущей информационной страницы в управленческий инструмент («капитанскую рубку»), где решения по продукту и маркетингу принимаются на основе фактических данных о состоянии ядра пользователей, эффективности рекламных связок и экономике продукта.</w:t>
      </w:r>
    </w:p>
    <w:p w14:paraId="2BA5DA04" w14:textId="77777777" w:rsidR="00E21594" w:rsidRDefault="00E21594"/>
    <w:p w14:paraId="14A99782" w14:textId="77777777" w:rsidR="00E21594" w:rsidRDefault="00923953">
      <w:r>
        <w:t>Система должна обеспечивать:</w:t>
      </w:r>
    </w:p>
    <w:p w14:paraId="492617B7" w14:textId="77777777" w:rsidR="00E21594" w:rsidRDefault="00923953">
      <w:pPr>
        <w:pStyle w:val="a4"/>
        <w:numPr>
          <w:ilvl w:val="0"/>
          <w:numId w:val="2"/>
        </w:numPr>
      </w:pPr>
      <w:r>
        <w:t>прозрачное понимание здоровья продукта и динамики ядра пользователей</w:t>
      </w:r>
    </w:p>
    <w:p w14:paraId="556897E1" w14:textId="77777777" w:rsidR="00E21594" w:rsidRDefault="00923953">
      <w:pPr>
        <w:pStyle w:val="a4"/>
        <w:numPr>
          <w:ilvl w:val="0"/>
          <w:numId w:val="2"/>
        </w:numPr>
      </w:pPr>
      <w:r>
        <w:t>отслеживание эффективности рекламных связок (язык + площадка + тип истории)</w:t>
      </w:r>
    </w:p>
    <w:p w14:paraId="289768C2" w14:textId="77777777" w:rsidR="00E21594" w:rsidRDefault="00923953">
      <w:pPr>
        <w:pStyle w:val="a4"/>
        <w:numPr>
          <w:ilvl w:val="0"/>
          <w:numId w:val="2"/>
        </w:numPr>
      </w:pPr>
      <w:r>
        <w:t>автоматические текстовые выводы и рекомендации на основе ИИ</w:t>
      </w:r>
    </w:p>
    <w:p w14:paraId="539AA208" w14:textId="77777777" w:rsidR="00E21594" w:rsidRDefault="00923953">
      <w:pPr>
        <w:pStyle w:val="a4"/>
        <w:numPr>
          <w:ilvl w:val="0"/>
          <w:numId w:val="2"/>
        </w:numPr>
      </w:pPr>
      <w:r>
        <w:t>минимальную зависимость от человеческого фактора</w:t>
      </w:r>
    </w:p>
    <w:p w14:paraId="6E46F8A7" w14:textId="77777777" w:rsidR="00E21594" w:rsidRDefault="00923953">
      <w:pPr>
        <w:pStyle w:val="a4"/>
        <w:numPr>
          <w:ilvl w:val="0"/>
          <w:numId w:val="2"/>
        </w:numPr>
      </w:pPr>
      <w:r>
        <w:t>гибкий выбор периода анализа и систему ролей доступа</w:t>
      </w:r>
    </w:p>
    <w:p w14:paraId="33BE0027" w14:textId="77777777" w:rsidR="00E21594" w:rsidRDefault="00E21594"/>
    <w:p w14:paraId="1B1897C9" w14:textId="77777777" w:rsidR="00E21594" w:rsidRDefault="00923953">
      <w:pPr>
        <w:pStyle w:val="1"/>
      </w:pPr>
      <w:r>
        <w:t>2. Архитектурная рамка</w:t>
      </w:r>
    </w:p>
    <w:p w14:paraId="1983B5AA" w14:textId="77777777" w:rsidR="00E21594" w:rsidRDefault="00E21594"/>
    <w:p w14:paraId="6CDD04B6" w14:textId="77777777" w:rsidR="00E21594" w:rsidRDefault="00923953">
      <w:r>
        <w:t xml:space="preserve">Система реализуется как надстройка над существующим </w:t>
      </w:r>
      <w:proofErr w:type="spellStart"/>
      <w:r>
        <w:t>MoodBoss</w:t>
      </w:r>
      <w:proofErr w:type="spellEnd"/>
      <w:r>
        <w:t>. Доработки не затрагивают базовую инфраструктуру и выполняются как отдельные модули, подключаемые к действующей платформе.</w:t>
      </w:r>
    </w:p>
    <w:p w14:paraId="760A9EAB" w14:textId="77777777" w:rsidR="00E21594" w:rsidRDefault="00E21594"/>
    <w:p w14:paraId="1075FD56" w14:textId="77777777" w:rsidR="00E21594" w:rsidRDefault="00923953">
      <w:r>
        <w:t>Технические характеристики:</w:t>
      </w:r>
    </w:p>
    <w:p w14:paraId="19847F6C" w14:textId="77777777" w:rsidR="00E21594" w:rsidRDefault="00923953">
      <w:pPr>
        <w:pStyle w:val="a4"/>
        <w:numPr>
          <w:ilvl w:val="0"/>
          <w:numId w:val="2"/>
        </w:numPr>
      </w:pPr>
      <w:proofErr w:type="spellStart"/>
      <w:r>
        <w:t>Backend</w:t>
      </w:r>
      <w:proofErr w:type="spellEnd"/>
      <w:r>
        <w:t xml:space="preserve">: расширение существующего API </w:t>
      </w:r>
      <w:proofErr w:type="spellStart"/>
      <w:r>
        <w:t>MoodBoss</w:t>
      </w:r>
      <w:proofErr w:type="spellEnd"/>
    </w:p>
    <w:p w14:paraId="0B190809" w14:textId="77777777" w:rsidR="00E21594" w:rsidRDefault="00923953">
      <w:pPr>
        <w:pStyle w:val="a4"/>
        <w:numPr>
          <w:ilvl w:val="0"/>
          <w:numId w:val="2"/>
        </w:numPr>
      </w:pPr>
      <w:proofErr w:type="spellStart"/>
      <w:r>
        <w:t>Frontend</w:t>
      </w:r>
      <w:proofErr w:type="spellEnd"/>
      <w:r>
        <w:t>: модульные компоненты на текущем стеке</w:t>
      </w:r>
    </w:p>
    <w:p w14:paraId="5A5604C7" w14:textId="77777777" w:rsidR="00E21594" w:rsidRDefault="00923953">
      <w:pPr>
        <w:pStyle w:val="a4"/>
        <w:numPr>
          <w:ilvl w:val="0"/>
          <w:numId w:val="2"/>
        </w:numPr>
      </w:pPr>
      <w:r>
        <w:t>AI-модуль: интеграция языковой модели для генерации выводов</w:t>
      </w:r>
    </w:p>
    <w:p w14:paraId="31023962" w14:textId="77777777" w:rsidR="00E21594" w:rsidRDefault="00923953">
      <w:pPr>
        <w:pStyle w:val="a4"/>
        <w:numPr>
          <w:ilvl w:val="0"/>
          <w:numId w:val="2"/>
        </w:numPr>
      </w:pPr>
      <w:r>
        <w:t>База данных: расширение схемы без миграции исторических данных</w:t>
      </w:r>
    </w:p>
    <w:p w14:paraId="3D603E71" w14:textId="77777777" w:rsidR="00E21594" w:rsidRDefault="00923953">
      <w:pPr>
        <w:pStyle w:val="a4"/>
        <w:numPr>
          <w:ilvl w:val="0"/>
          <w:numId w:val="2"/>
        </w:numPr>
      </w:pPr>
      <w:r>
        <w:t xml:space="preserve">Роли и доступы: реализация на уровне </w:t>
      </w:r>
      <w:proofErr w:type="spellStart"/>
      <w:r>
        <w:t>middleware</w:t>
      </w:r>
      <w:proofErr w:type="spellEnd"/>
    </w:p>
    <w:p w14:paraId="304846B9" w14:textId="77777777" w:rsidR="00E21594" w:rsidRDefault="00E21594"/>
    <w:p w14:paraId="5FCE0098" w14:textId="77777777" w:rsidR="00E21594" w:rsidRDefault="00923953">
      <w:pPr>
        <w:pStyle w:val="1"/>
      </w:pPr>
      <w:r>
        <w:t>3. Функциональные блоки</w:t>
      </w:r>
    </w:p>
    <w:p w14:paraId="7CF9BBCE" w14:textId="77777777" w:rsidR="00E21594" w:rsidRDefault="00E21594"/>
    <w:p w14:paraId="13A6BFF4" w14:textId="77777777" w:rsidR="00E21594" w:rsidRDefault="00923953">
      <w:pPr>
        <w:pStyle w:val="2"/>
      </w:pPr>
      <w:r>
        <w:t>3.1 Блок «Сводка владельца»</w:t>
      </w:r>
    </w:p>
    <w:p w14:paraId="7F1EBFB0" w14:textId="77777777" w:rsidR="00E21594" w:rsidRDefault="00E21594"/>
    <w:p w14:paraId="59ACD126" w14:textId="77777777" w:rsidR="00E21594" w:rsidRDefault="00923953">
      <w:r>
        <w:t>Ключевые показатели по языкам RU / ES / EN и по проекту в целом. Блок отображается на главной странице аналитики и обновляется в режиме реального времени.</w:t>
      </w:r>
    </w:p>
    <w:p w14:paraId="55E095B7" w14:textId="77777777" w:rsidR="00E21594" w:rsidRDefault="00E21594"/>
    <w:p w14:paraId="23DC7170" w14:textId="77777777" w:rsidR="00E21594" w:rsidRDefault="00923953">
      <w:r>
        <w:lastRenderedPageBreak/>
        <w:t>Состав блока:</w:t>
      </w:r>
    </w:p>
    <w:p w14:paraId="5AF89500" w14:textId="77777777" w:rsidR="00E21594" w:rsidRDefault="00923953">
      <w:pPr>
        <w:pStyle w:val="a4"/>
        <w:numPr>
          <w:ilvl w:val="0"/>
          <w:numId w:val="2"/>
        </w:numPr>
      </w:pPr>
      <w:r>
        <w:t xml:space="preserve">Сводные KPI по каждому языку: DAU, MAU, </w:t>
      </w:r>
      <w:proofErr w:type="spellStart"/>
      <w:r>
        <w:t>Retention</w:t>
      </w:r>
      <w:proofErr w:type="spellEnd"/>
      <w:r>
        <w:t xml:space="preserve"> 7d/30d, </w:t>
      </w:r>
      <w:proofErr w:type="spellStart"/>
      <w:r>
        <w:t>Revenue</w:t>
      </w:r>
      <w:proofErr w:type="spellEnd"/>
    </w:p>
    <w:p w14:paraId="0D790D80" w14:textId="77777777" w:rsidR="00E21594" w:rsidRDefault="00923953">
      <w:pPr>
        <w:pStyle w:val="a4"/>
        <w:numPr>
          <w:ilvl w:val="0"/>
          <w:numId w:val="2"/>
        </w:numPr>
      </w:pPr>
      <w:r>
        <w:t>Общий итог по проекту с динамикой к предыдущему периоду</w:t>
      </w:r>
    </w:p>
    <w:p w14:paraId="78079B92" w14:textId="77777777" w:rsidR="00E21594" w:rsidRDefault="00923953">
      <w:pPr>
        <w:pStyle w:val="a4"/>
        <w:numPr>
          <w:ilvl w:val="0"/>
          <w:numId w:val="2"/>
        </w:numPr>
      </w:pPr>
      <w:r>
        <w:t>Цветовая индикация по пороговым значениям (зелёная / жёлтая / красная зона)</w:t>
      </w:r>
    </w:p>
    <w:p w14:paraId="56E83975" w14:textId="77777777" w:rsidR="00E21594" w:rsidRDefault="00923953">
      <w:pPr>
        <w:pStyle w:val="a4"/>
        <w:numPr>
          <w:ilvl w:val="0"/>
          <w:numId w:val="2"/>
        </w:numPr>
      </w:pPr>
      <w:r>
        <w:t>Экспорт данных в формате CSV</w:t>
      </w:r>
    </w:p>
    <w:p w14:paraId="25F11C71" w14:textId="77777777" w:rsidR="00E21594" w:rsidRDefault="00E21594"/>
    <w:p w14:paraId="2DDCD3D9" w14:textId="77777777" w:rsidR="00E21594" w:rsidRDefault="00923953">
      <w:pPr>
        <w:pStyle w:val="2"/>
      </w:pPr>
      <w:r>
        <w:t>3.2 Ядро и Платящее ядро</w:t>
      </w:r>
    </w:p>
    <w:p w14:paraId="0BB7F989" w14:textId="77777777" w:rsidR="00E21594" w:rsidRDefault="00E21594"/>
    <w:p w14:paraId="2BECBE1C" w14:textId="77777777" w:rsidR="00E21594" w:rsidRDefault="00923953">
      <w:r>
        <w:t>Расчёт и отображение двух ключевых сегментов пользователей:</w:t>
      </w:r>
    </w:p>
    <w:p w14:paraId="3445FAA2" w14:textId="77777777" w:rsidR="00E21594" w:rsidRDefault="00923953">
      <w:pPr>
        <w:pStyle w:val="a4"/>
        <w:numPr>
          <w:ilvl w:val="0"/>
          <w:numId w:val="2"/>
        </w:numPr>
      </w:pPr>
      <w:r>
        <w:t>Ядро — пользователи с активностью ≥ N сессий за 30 дней (порог задаётся в Регламенте)</w:t>
      </w:r>
    </w:p>
    <w:p w14:paraId="7BACF71C" w14:textId="77777777" w:rsidR="00E21594" w:rsidRDefault="00923953">
      <w:pPr>
        <w:pStyle w:val="a4"/>
        <w:numPr>
          <w:ilvl w:val="0"/>
          <w:numId w:val="2"/>
        </w:numPr>
      </w:pPr>
      <w:r>
        <w:t>Платящее ядро — пользователи из Ядра с хотя бы одной оплатой за период</w:t>
      </w:r>
    </w:p>
    <w:p w14:paraId="3590DA58" w14:textId="77777777" w:rsidR="00E21594" w:rsidRDefault="00923953">
      <w:pPr>
        <w:pStyle w:val="a4"/>
        <w:numPr>
          <w:ilvl w:val="0"/>
          <w:numId w:val="2"/>
        </w:numPr>
      </w:pPr>
      <w:r>
        <w:t>Динамика ядра: график изменения размера ядра за выбранный период</w:t>
      </w:r>
    </w:p>
    <w:p w14:paraId="11152E79" w14:textId="77777777" w:rsidR="00E21594" w:rsidRDefault="00923953">
      <w:pPr>
        <w:pStyle w:val="a4"/>
        <w:numPr>
          <w:ilvl w:val="0"/>
          <w:numId w:val="2"/>
        </w:numPr>
      </w:pPr>
      <w:r>
        <w:t>Сравнение ядра между языковыми аудиториями</w:t>
      </w:r>
    </w:p>
    <w:p w14:paraId="74A49CE3" w14:textId="77777777" w:rsidR="00E21594" w:rsidRDefault="00923953">
      <w:pPr>
        <w:pStyle w:val="a4"/>
        <w:numPr>
          <w:ilvl w:val="0"/>
          <w:numId w:val="2"/>
        </w:numPr>
      </w:pPr>
      <w:r>
        <w:t>Доля платящего ядра от общего ядра в процентах</w:t>
      </w:r>
    </w:p>
    <w:p w14:paraId="6A23B4DC" w14:textId="77777777" w:rsidR="00E21594" w:rsidRDefault="00E21594"/>
    <w:p w14:paraId="76DE5A9F" w14:textId="77777777" w:rsidR="00E21594" w:rsidRDefault="00923953">
      <w:pPr>
        <w:pStyle w:val="2"/>
      </w:pPr>
      <w:r>
        <w:t>3.3 Сценарии использования приложения</w:t>
      </w:r>
    </w:p>
    <w:p w14:paraId="4B478BE2" w14:textId="77777777" w:rsidR="00E21594" w:rsidRDefault="00E21594"/>
    <w:p w14:paraId="12CE3C57" w14:textId="77777777" w:rsidR="00E21594" w:rsidRDefault="00923953">
      <w:r>
        <w:t>Раздел для анализа глубины использования ключевых функций приложения:</w:t>
      </w:r>
    </w:p>
    <w:p w14:paraId="0CED83EA" w14:textId="77777777" w:rsidR="00E21594" w:rsidRDefault="00923953">
      <w:pPr>
        <w:pStyle w:val="a4"/>
        <w:numPr>
          <w:ilvl w:val="0"/>
          <w:numId w:val="2"/>
        </w:numPr>
      </w:pPr>
      <w:r>
        <w:t>Перечень отслеживаемых сценариев (согласовывается с Заказчиком на старте Спринта 3)</w:t>
      </w:r>
    </w:p>
    <w:p w14:paraId="0EEA653A" w14:textId="77777777" w:rsidR="00E21594" w:rsidRDefault="00923953">
      <w:pPr>
        <w:pStyle w:val="a4"/>
        <w:numPr>
          <w:ilvl w:val="0"/>
          <w:numId w:val="2"/>
        </w:numPr>
      </w:pPr>
      <w:r>
        <w:t>Воронка: охват сценария / завершение / регулярное использование</w:t>
      </w:r>
    </w:p>
    <w:p w14:paraId="513A24E8" w14:textId="77777777" w:rsidR="00E21594" w:rsidRDefault="00923953">
      <w:pPr>
        <w:pStyle w:val="a4"/>
        <w:numPr>
          <w:ilvl w:val="0"/>
          <w:numId w:val="2"/>
        </w:numPr>
      </w:pPr>
      <w:r>
        <w:t>Сравнение глубины использования между сегментами пользователей</w:t>
      </w:r>
    </w:p>
    <w:p w14:paraId="3EA6B305" w14:textId="77777777" w:rsidR="00E21594" w:rsidRDefault="00923953">
      <w:pPr>
        <w:pStyle w:val="a4"/>
        <w:numPr>
          <w:ilvl w:val="0"/>
          <w:numId w:val="2"/>
        </w:numPr>
      </w:pPr>
      <w:r>
        <w:t>Выявление «брошенных» сценариев с падением вовлечённости</w:t>
      </w:r>
    </w:p>
    <w:p w14:paraId="1C2E9F62" w14:textId="77777777" w:rsidR="00E21594" w:rsidRDefault="00E21594"/>
    <w:p w14:paraId="43A540E7" w14:textId="77777777" w:rsidR="00E21594" w:rsidRDefault="00923953">
      <w:pPr>
        <w:pStyle w:val="2"/>
      </w:pPr>
      <w:r>
        <w:t>3.4 Рекламные связки</w:t>
      </w:r>
    </w:p>
    <w:p w14:paraId="35B7B0A4" w14:textId="77777777" w:rsidR="00E21594" w:rsidRDefault="00E21594"/>
    <w:p w14:paraId="63004B6F" w14:textId="77777777" w:rsidR="00E21594" w:rsidRDefault="00923953">
      <w:r>
        <w:t>Расширение рекламного раздела до уровня трёхмерных связок: язык + площадка + тип истории.</w:t>
      </w:r>
    </w:p>
    <w:p w14:paraId="1D5AC295" w14:textId="77777777" w:rsidR="00E21594" w:rsidRDefault="00923953">
      <w:pPr>
        <w:pStyle w:val="a4"/>
        <w:numPr>
          <w:ilvl w:val="0"/>
          <w:numId w:val="2"/>
        </w:numPr>
      </w:pPr>
      <w:r>
        <w:t>Матрица эффективности связок: CPI, CPR, ROAS, LTV-прогноз</w:t>
      </w:r>
    </w:p>
    <w:p w14:paraId="3DE79F20" w14:textId="77777777" w:rsidR="00E21594" w:rsidRDefault="00923953">
      <w:pPr>
        <w:pStyle w:val="a4"/>
        <w:numPr>
          <w:ilvl w:val="0"/>
          <w:numId w:val="2"/>
        </w:numPr>
      </w:pPr>
      <w:r>
        <w:t>Ранжирование связок по целевому показателю</w:t>
      </w:r>
    </w:p>
    <w:p w14:paraId="79D07606" w14:textId="77777777" w:rsidR="00E21594" w:rsidRDefault="00923953">
      <w:pPr>
        <w:pStyle w:val="a4"/>
        <w:numPr>
          <w:ilvl w:val="0"/>
          <w:numId w:val="2"/>
        </w:numPr>
      </w:pPr>
      <w:r>
        <w:t xml:space="preserve">Фильтры: по языку, по площадке (FB, Google, </w:t>
      </w:r>
      <w:proofErr w:type="spellStart"/>
      <w:r>
        <w:t>TikTok</w:t>
      </w:r>
      <w:proofErr w:type="spellEnd"/>
      <w:r>
        <w:t xml:space="preserve"> и др.), по типу истории</w:t>
      </w:r>
    </w:p>
    <w:p w14:paraId="4D4CB77E" w14:textId="77777777" w:rsidR="00E21594" w:rsidRDefault="00923953">
      <w:pPr>
        <w:pStyle w:val="a4"/>
        <w:numPr>
          <w:ilvl w:val="0"/>
          <w:numId w:val="2"/>
        </w:numPr>
      </w:pPr>
      <w:r>
        <w:t>Тренды эффективности по связкам во времени</w:t>
      </w:r>
    </w:p>
    <w:p w14:paraId="13284B98" w14:textId="77777777" w:rsidR="00E21594" w:rsidRDefault="00923953">
      <w:pPr>
        <w:pStyle w:val="a4"/>
        <w:numPr>
          <w:ilvl w:val="0"/>
          <w:numId w:val="2"/>
        </w:numPr>
      </w:pPr>
      <w:r>
        <w:t>Автоматическое выделение наиболее и наименее эффективных связок</w:t>
      </w:r>
    </w:p>
    <w:p w14:paraId="0BE8D280" w14:textId="77777777" w:rsidR="00E21594" w:rsidRDefault="00E21594"/>
    <w:p w14:paraId="7DE02887" w14:textId="77777777" w:rsidR="00E21594" w:rsidRDefault="00923953">
      <w:pPr>
        <w:pStyle w:val="2"/>
      </w:pPr>
      <w:r>
        <w:t>3.5 Пороговые значения и цветовые зоны</w:t>
      </w:r>
    </w:p>
    <w:p w14:paraId="1B7FAD72" w14:textId="77777777" w:rsidR="00E21594" w:rsidRDefault="00E21594"/>
    <w:p w14:paraId="0C2D9F32" w14:textId="77777777" w:rsidR="00E21594" w:rsidRDefault="00923953">
      <w:r>
        <w:t>Реализация системы визуальных зон на основе Регламента:</w:t>
      </w:r>
    </w:p>
    <w:p w14:paraId="4D40FE28" w14:textId="77777777" w:rsidR="00E21594" w:rsidRDefault="00923953">
      <w:pPr>
        <w:pStyle w:val="a4"/>
        <w:numPr>
          <w:ilvl w:val="0"/>
          <w:numId w:val="2"/>
        </w:numPr>
      </w:pPr>
      <w:r>
        <w:t>Зелёная зона — показатель в норме</w:t>
      </w:r>
    </w:p>
    <w:p w14:paraId="516318D3" w14:textId="77777777" w:rsidR="00E21594" w:rsidRDefault="00923953">
      <w:pPr>
        <w:pStyle w:val="a4"/>
        <w:numPr>
          <w:ilvl w:val="0"/>
          <w:numId w:val="2"/>
        </w:numPr>
      </w:pPr>
      <w:r>
        <w:t>Жёлтая зона — показатель требует внимания</w:t>
      </w:r>
    </w:p>
    <w:p w14:paraId="61BC3DC0" w14:textId="77777777" w:rsidR="00E21594" w:rsidRDefault="00923953">
      <w:pPr>
        <w:pStyle w:val="a4"/>
        <w:numPr>
          <w:ilvl w:val="0"/>
          <w:numId w:val="2"/>
        </w:numPr>
      </w:pPr>
      <w:r>
        <w:t>Красная зона — критическое отклонение, требует немедленного действия</w:t>
      </w:r>
    </w:p>
    <w:p w14:paraId="0D99EC8F" w14:textId="77777777" w:rsidR="00E21594" w:rsidRDefault="00923953">
      <w:pPr>
        <w:pStyle w:val="a4"/>
        <w:numPr>
          <w:ilvl w:val="0"/>
          <w:numId w:val="2"/>
        </w:numPr>
      </w:pPr>
      <w:r>
        <w:t>Интерфейс настройки пороговых значений (доступен Владельцу)</w:t>
      </w:r>
    </w:p>
    <w:p w14:paraId="6514DC73" w14:textId="77777777" w:rsidR="00E21594" w:rsidRDefault="00923953">
      <w:pPr>
        <w:pStyle w:val="a4"/>
        <w:numPr>
          <w:ilvl w:val="0"/>
          <w:numId w:val="2"/>
        </w:numPr>
      </w:pPr>
      <w:r>
        <w:t>Применение цветовых зон ко всем числовым показателям системы</w:t>
      </w:r>
    </w:p>
    <w:p w14:paraId="6C5A11F3" w14:textId="77777777" w:rsidR="00E21594" w:rsidRDefault="00E21594"/>
    <w:p w14:paraId="566F7FE0" w14:textId="77777777" w:rsidR="00E21594" w:rsidRDefault="00923953">
      <w:pPr>
        <w:pStyle w:val="2"/>
      </w:pPr>
      <w:r>
        <w:t>3.6 AI-выводы и рекомендации</w:t>
      </w:r>
    </w:p>
    <w:p w14:paraId="0E89A419" w14:textId="77777777" w:rsidR="00E21594" w:rsidRDefault="00E21594"/>
    <w:p w14:paraId="5168FFE3" w14:textId="77777777" w:rsidR="00E21594" w:rsidRDefault="00923953">
      <w:r>
        <w:t>Автоматическая генерация текстовых выводов на основе анализа данных:</w:t>
      </w:r>
    </w:p>
    <w:p w14:paraId="442D9922" w14:textId="77777777" w:rsidR="00E21594" w:rsidRDefault="00923953">
      <w:pPr>
        <w:pStyle w:val="a4"/>
        <w:numPr>
          <w:ilvl w:val="0"/>
          <w:numId w:val="2"/>
        </w:numPr>
      </w:pPr>
      <w:r>
        <w:t>Ежедневная / еженедельная сводка по состоянию ядра</w:t>
      </w:r>
    </w:p>
    <w:p w14:paraId="245875E2" w14:textId="77777777" w:rsidR="00E21594" w:rsidRDefault="00923953">
      <w:pPr>
        <w:pStyle w:val="a4"/>
        <w:numPr>
          <w:ilvl w:val="0"/>
          <w:numId w:val="2"/>
        </w:numPr>
      </w:pPr>
      <w:r>
        <w:lastRenderedPageBreak/>
        <w:t>Выводы по эффективности рекламных связок с конкретными рекомендациями</w:t>
      </w:r>
    </w:p>
    <w:p w14:paraId="70AF3258" w14:textId="77777777" w:rsidR="00E21594" w:rsidRDefault="00923953">
      <w:pPr>
        <w:pStyle w:val="a4"/>
        <w:numPr>
          <w:ilvl w:val="0"/>
          <w:numId w:val="2"/>
        </w:numPr>
      </w:pPr>
      <w:r>
        <w:t>Рекомендации: масштабировать / остановить / протестировать</w:t>
      </w:r>
    </w:p>
    <w:p w14:paraId="0C2B529B" w14:textId="77777777" w:rsidR="00E21594" w:rsidRDefault="00923953">
      <w:pPr>
        <w:pStyle w:val="a4"/>
        <w:numPr>
          <w:ilvl w:val="0"/>
          <w:numId w:val="2"/>
        </w:numPr>
      </w:pPr>
      <w:r>
        <w:t>Язык выводов: русский (по умолчанию), переключение по настройке</w:t>
      </w:r>
    </w:p>
    <w:p w14:paraId="750CC8DD" w14:textId="77777777" w:rsidR="00E21594" w:rsidRDefault="00923953">
      <w:pPr>
        <w:pStyle w:val="a4"/>
        <w:numPr>
          <w:ilvl w:val="0"/>
          <w:numId w:val="2"/>
        </w:numPr>
      </w:pPr>
      <w:r>
        <w:t>История сгенерированных выводов с датой и контекстом</w:t>
      </w:r>
    </w:p>
    <w:p w14:paraId="0682CE35" w14:textId="77777777" w:rsidR="00E21594" w:rsidRDefault="00E21594"/>
    <w:p w14:paraId="632D8DE9" w14:textId="77777777" w:rsidR="00E21594" w:rsidRDefault="00923953">
      <w:pPr>
        <w:pStyle w:val="2"/>
      </w:pPr>
      <w:r>
        <w:t>3.7 Гибкий выбор периода анализа</w:t>
      </w:r>
    </w:p>
    <w:p w14:paraId="65AA087F" w14:textId="77777777" w:rsidR="00E21594" w:rsidRDefault="00E21594"/>
    <w:p w14:paraId="4714DCB5" w14:textId="77777777" w:rsidR="00E21594" w:rsidRDefault="00923953">
      <w:r>
        <w:t>Реализация универсального механизма выбора периода:</w:t>
      </w:r>
    </w:p>
    <w:p w14:paraId="0663ED2A" w14:textId="77777777" w:rsidR="00E21594" w:rsidRDefault="00923953">
      <w:pPr>
        <w:pStyle w:val="a4"/>
        <w:numPr>
          <w:ilvl w:val="0"/>
          <w:numId w:val="2"/>
        </w:numPr>
      </w:pPr>
      <w:r>
        <w:t>Предустановленные периоды: сегодня, 7 дней, 30 дней, квартал, год</w:t>
      </w:r>
    </w:p>
    <w:p w14:paraId="428E1CD4" w14:textId="77777777" w:rsidR="00E21594" w:rsidRDefault="00923953">
      <w:pPr>
        <w:pStyle w:val="a4"/>
        <w:numPr>
          <w:ilvl w:val="0"/>
          <w:numId w:val="2"/>
        </w:numPr>
      </w:pPr>
      <w:r>
        <w:t>Произвольный диапазон дат с выбором через календарь</w:t>
      </w:r>
    </w:p>
    <w:p w14:paraId="60F4D02C" w14:textId="77777777" w:rsidR="00E21594" w:rsidRDefault="00923953">
      <w:pPr>
        <w:pStyle w:val="a4"/>
        <w:numPr>
          <w:ilvl w:val="0"/>
          <w:numId w:val="2"/>
        </w:numPr>
      </w:pPr>
      <w:r>
        <w:t>Сравнительный режим: два периода рядом</w:t>
      </w:r>
    </w:p>
    <w:p w14:paraId="2AE31C0D" w14:textId="77777777" w:rsidR="00E21594" w:rsidRDefault="00923953">
      <w:pPr>
        <w:pStyle w:val="a4"/>
        <w:numPr>
          <w:ilvl w:val="0"/>
          <w:numId w:val="2"/>
        </w:numPr>
      </w:pPr>
      <w:r>
        <w:t>Сохранение выбранного периода между сессиями пользователя</w:t>
      </w:r>
    </w:p>
    <w:p w14:paraId="65B7E00F" w14:textId="77777777" w:rsidR="00E21594" w:rsidRDefault="00E21594"/>
    <w:p w14:paraId="5A1B8846" w14:textId="77777777" w:rsidR="00E21594" w:rsidRDefault="00923953">
      <w:pPr>
        <w:pStyle w:val="2"/>
      </w:pPr>
      <w:r>
        <w:t>3.8 Роли и доступы</w:t>
      </w:r>
    </w:p>
    <w:p w14:paraId="6D47C3B0" w14:textId="77777777" w:rsidR="00E21594" w:rsidRDefault="00E21594"/>
    <w:p w14:paraId="752B241B" w14:textId="77777777" w:rsidR="00E21594" w:rsidRDefault="00923953">
      <w:r>
        <w:t>Система разграничения прав:</w:t>
      </w:r>
    </w:p>
    <w:p w14:paraId="131512AD" w14:textId="77777777" w:rsidR="00E21594" w:rsidRDefault="00923953">
      <w:pPr>
        <w:pStyle w:val="a4"/>
        <w:numPr>
          <w:ilvl w:val="0"/>
          <w:numId w:val="2"/>
        </w:numPr>
      </w:pPr>
      <w:r>
        <w:t>Владелец — полный доступ, настройка порогов, просмотр всех данных</w:t>
      </w:r>
    </w:p>
    <w:p w14:paraId="2A7A3BDC" w14:textId="77777777" w:rsidR="00E21594" w:rsidRDefault="00923953">
      <w:pPr>
        <w:pStyle w:val="a4"/>
        <w:numPr>
          <w:ilvl w:val="0"/>
          <w:numId w:val="2"/>
        </w:numPr>
      </w:pPr>
      <w:r>
        <w:t>Менеджер — доступ к данным своего языкового сегмента</w:t>
      </w:r>
    </w:p>
    <w:p w14:paraId="2E572590" w14:textId="77777777" w:rsidR="00E21594" w:rsidRDefault="00923953">
      <w:pPr>
        <w:pStyle w:val="a4"/>
        <w:numPr>
          <w:ilvl w:val="0"/>
          <w:numId w:val="2"/>
        </w:numPr>
      </w:pPr>
      <w:r>
        <w:t>Аналитик — просмотр всех данных, без права изменения настроек</w:t>
      </w:r>
    </w:p>
    <w:p w14:paraId="6048D975" w14:textId="77777777" w:rsidR="00E21594" w:rsidRDefault="00923953">
      <w:pPr>
        <w:pStyle w:val="a4"/>
        <w:numPr>
          <w:ilvl w:val="0"/>
          <w:numId w:val="2"/>
        </w:numPr>
      </w:pPr>
      <w:r>
        <w:t>Гость — ограниченный просмотр по приглашению</w:t>
      </w:r>
    </w:p>
    <w:p w14:paraId="65CB36AB" w14:textId="77777777" w:rsidR="00E21594" w:rsidRDefault="00923953">
      <w:pPr>
        <w:pStyle w:val="a4"/>
        <w:numPr>
          <w:ilvl w:val="0"/>
          <w:numId w:val="2"/>
        </w:numPr>
      </w:pPr>
      <w:r>
        <w:t>Управление пользователями: приглашение, деактивация, смена роли</w:t>
      </w:r>
    </w:p>
    <w:p w14:paraId="3FFD1DCE" w14:textId="77777777" w:rsidR="00E21594" w:rsidRDefault="00E21594"/>
    <w:p w14:paraId="6C6D3FF3" w14:textId="77777777" w:rsidR="00E21594" w:rsidRDefault="00923953">
      <w:pPr>
        <w:pStyle w:val="2"/>
      </w:pPr>
      <w:r>
        <w:t>3.9 UI-оптимизация</w:t>
      </w:r>
    </w:p>
    <w:p w14:paraId="363B3E7F" w14:textId="77777777" w:rsidR="00E21594" w:rsidRDefault="00E21594"/>
    <w:p w14:paraId="19D9534C" w14:textId="77777777" w:rsidR="00E21594" w:rsidRDefault="00923953">
      <w:r>
        <w:t>Улучшение интерфейса и компоновки страницы:</w:t>
      </w:r>
    </w:p>
    <w:p w14:paraId="415D5730" w14:textId="77777777" w:rsidR="00E21594" w:rsidRDefault="00923953">
      <w:pPr>
        <w:pStyle w:val="a4"/>
        <w:numPr>
          <w:ilvl w:val="0"/>
          <w:numId w:val="2"/>
        </w:numPr>
      </w:pPr>
      <w:r>
        <w:t>Переработка навигации: группировка блоков по логическим разделам</w:t>
      </w:r>
    </w:p>
    <w:p w14:paraId="34E69857" w14:textId="77777777" w:rsidR="00E21594" w:rsidRDefault="00923953">
      <w:pPr>
        <w:pStyle w:val="a4"/>
        <w:numPr>
          <w:ilvl w:val="0"/>
          <w:numId w:val="2"/>
        </w:numPr>
      </w:pPr>
      <w:r>
        <w:t>Адаптивная верстка для планшетов и мобильных устройств</w:t>
      </w:r>
    </w:p>
    <w:p w14:paraId="0D6F1B86" w14:textId="77777777" w:rsidR="00E21594" w:rsidRDefault="00923953">
      <w:pPr>
        <w:pStyle w:val="a4"/>
        <w:numPr>
          <w:ilvl w:val="0"/>
          <w:numId w:val="2"/>
        </w:numPr>
      </w:pPr>
      <w:r>
        <w:t>Скоростная оптимизация: ленивая загрузка тяжёлых блоков</w:t>
      </w:r>
    </w:p>
    <w:p w14:paraId="7A7F95F4" w14:textId="77777777" w:rsidR="00E21594" w:rsidRDefault="00923953">
      <w:pPr>
        <w:pStyle w:val="a4"/>
        <w:numPr>
          <w:ilvl w:val="0"/>
          <w:numId w:val="2"/>
        </w:numPr>
      </w:pPr>
      <w:r>
        <w:t>Оптимизация UX на основе обратной связи по итогам Спринта 3</w:t>
      </w:r>
    </w:p>
    <w:p w14:paraId="0BA8AD47" w14:textId="77777777" w:rsidR="00E21594" w:rsidRDefault="00E21594"/>
    <w:p w14:paraId="610C252D" w14:textId="77777777" w:rsidR="00E21594" w:rsidRDefault="00923953">
      <w:pPr>
        <w:pStyle w:val="1"/>
      </w:pPr>
      <w:r>
        <w:t>4. Что НЕ входит в реализацию</w:t>
      </w:r>
    </w:p>
    <w:p w14:paraId="29FB2BE1" w14:textId="77777777" w:rsidR="00E21594" w:rsidRDefault="00E21594"/>
    <w:p w14:paraId="23CF2C3C" w14:textId="77777777" w:rsidR="00E21594" w:rsidRDefault="00923953">
      <w:pPr>
        <w:pStyle w:val="a4"/>
        <w:numPr>
          <w:ilvl w:val="0"/>
          <w:numId w:val="2"/>
        </w:numPr>
      </w:pPr>
      <w:r>
        <w:t>Миграция исторических данных старше даты старта проекта</w:t>
      </w:r>
    </w:p>
    <w:p w14:paraId="5DE0B6F0" w14:textId="77777777" w:rsidR="00E21594" w:rsidRDefault="00923953">
      <w:pPr>
        <w:pStyle w:val="a4"/>
        <w:numPr>
          <w:ilvl w:val="0"/>
          <w:numId w:val="2"/>
        </w:numPr>
      </w:pPr>
      <w:r>
        <w:t xml:space="preserve">Интеграции с внешними системами (1С, CRM, </w:t>
      </w:r>
      <w:proofErr w:type="spellStart"/>
      <w:r>
        <w:t>Teams</w:t>
      </w:r>
      <w:proofErr w:type="spellEnd"/>
      <w:r>
        <w:t xml:space="preserve"> и т.п.)</w:t>
      </w:r>
    </w:p>
    <w:p w14:paraId="10D6F76C" w14:textId="77777777" w:rsidR="00E21594" w:rsidRDefault="00923953">
      <w:pPr>
        <w:pStyle w:val="a4"/>
        <w:numPr>
          <w:ilvl w:val="0"/>
          <w:numId w:val="2"/>
        </w:numPr>
      </w:pPr>
      <w:r>
        <w:t>Мобильное приложение</w:t>
      </w:r>
    </w:p>
    <w:p w14:paraId="21DEA2BC" w14:textId="77777777" w:rsidR="00E21594" w:rsidRDefault="00923953">
      <w:pPr>
        <w:pStyle w:val="a4"/>
        <w:numPr>
          <w:ilvl w:val="0"/>
          <w:numId w:val="2"/>
        </w:numPr>
      </w:pPr>
      <w:r>
        <w:t>Публичный API для внешних потребителей</w:t>
      </w:r>
    </w:p>
    <w:p w14:paraId="7515B81F" w14:textId="77777777" w:rsidR="00E21594" w:rsidRDefault="00923953">
      <w:pPr>
        <w:pStyle w:val="a4"/>
        <w:numPr>
          <w:ilvl w:val="0"/>
          <w:numId w:val="2"/>
        </w:numPr>
      </w:pPr>
      <w:r>
        <w:t xml:space="preserve">Инфраструктурные изменения серверной части </w:t>
      </w:r>
      <w:proofErr w:type="spellStart"/>
      <w:r>
        <w:t>MoodBoss</w:t>
      </w:r>
      <w:proofErr w:type="spellEnd"/>
    </w:p>
    <w:p w14:paraId="4CC7B180" w14:textId="23F1495A" w:rsidR="0055177E" w:rsidRDefault="0055177E"/>
    <w:p w14:paraId="4CB77DBD" w14:textId="77777777" w:rsidR="00E21594" w:rsidRDefault="00923953">
      <w:pPr>
        <w:pStyle w:val="1"/>
      </w:pPr>
      <w:r>
        <w:t xml:space="preserve">5. </w:t>
      </w:r>
      <w:proofErr w:type="spellStart"/>
      <w:r>
        <w:t>Спринтовая</w:t>
      </w:r>
      <w:proofErr w:type="spellEnd"/>
      <w:r>
        <w:t xml:space="preserve"> модель и вехи</w:t>
      </w:r>
    </w:p>
    <w:p w14:paraId="365FA802" w14:textId="77777777" w:rsidR="00E21594" w:rsidRDefault="00E21594"/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83"/>
        <w:gridCol w:w="2640"/>
        <w:gridCol w:w="1107"/>
      </w:tblGrid>
      <w:tr w:rsidR="00E21594" w14:paraId="4EB3A857" w14:textId="77777777">
        <w:trPr>
          <w:tblHeader/>
        </w:trPr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BD213B" w14:textId="77777777" w:rsidR="00E21594" w:rsidRDefault="00923953">
            <w:r>
              <w:rPr>
                <w:b/>
                <w:bCs/>
              </w:rPr>
              <w:t>Этап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B0995F" w14:textId="77777777" w:rsidR="00E21594" w:rsidRDefault="00923953">
            <w:pPr>
              <w:jc w:val="center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F8892E" w14:textId="77777777" w:rsidR="00E21594" w:rsidRDefault="00923953">
            <w:pPr>
              <w:jc w:val="center"/>
            </w:pPr>
            <w:r>
              <w:rPr>
                <w:b/>
                <w:bCs/>
              </w:rPr>
              <w:t>Срок (</w:t>
            </w:r>
            <w:proofErr w:type="spellStart"/>
            <w:r>
              <w:rPr>
                <w:b/>
                <w:bCs/>
              </w:rPr>
              <w:t>р.д</w:t>
            </w:r>
            <w:proofErr w:type="spellEnd"/>
            <w:r>
              <w:rPr>
                <w:b/>
                <w:bCs/>
              </w:rPr>
              <w:t>.)</w:t>
            </w:r>
          </w:p>
        </w:tc>
      </w:tr>
      <w:tr w:rsidR="00E21594" w14:paraId="48062265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4DEA8B" w14:textId="77777777" w:rsidR="00E21594" w:rsidRDefault="00923953">
            <w:r>
              <w:t>Спринт 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2BC7A4" w14:textId="77777777" w:rsidR="00E21594" w:rsidRDefault="00923953">
            <w:pPr>
              <w:jc w:val="center"/>
            </w:pPr>
            <w:r>
              <w:t>Сводка владельца, ядро, рекламные связки, выбор периода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969CB1" w14:textId="77777777" w:rsidR="00E21594" w:rsidRDefault="00923953">
            <w:pPr>
              <w:jc w:val="center"/>
            </w:pPr>
            <w:r>
              <w:t>8</w:t>
            </w:r>
          </w:p>
        </w:tc>
      </w:tr>
      <w:tr w:rsidR="00E21594" w14:paraId="034090AF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624C57" w14:textId="77777777" w:rsidR="00E21594" w:rsidRDefault="00923953">
            <w:r>
              <w:lastRenderedPageBreak/>
              <w:t>Спринт 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1782AB" w14:textId="77777777" w:rsidR="00E21594" w:rsidRDefault="00923953">
            <w:pPr>
              <w:jc w:val="center"/>
            </w:pPr>
            <w:r>
              <w:t>Пороговые значения, подсветка зон, AI-выводы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FCA486" w14:textId="77777777" w:rsidR="00E21594" w:rsidRDefault="00923953">
            <w:pPr>
              <w:jc w:val="center"/>
            </w:pPr>
            <w:r>
              <w:t>7</w:t>
            </w:r>
          </w:p>
        </w:tc>
      </w:tr>
      <w:tr w:rsidR="00E21594" w14:paraId="2FD3D951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B418B" w14:textId="77777777" w:rsidR="00E21594" w:rsidRDefault="00923953">
            <w:r>
              <w:t>Спринт 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0E65A3" w14:textId="77777777" w:rsidR="00E21594" w:rsidRDefault="00923953">
            <w:pPr>
              <w:jc w:val="center"/>
            </w:pPr>
            <w:r>
              <w:t>Сценарии использования, роли и доступы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5DFD87" w14:textId="77777777" w:rsidR="00E21594" w:rsidRDefault="00923953">
            <w:pPr>
              <w:jc w:val="center"/>
            </w:pPr>
            <w:r>
              <w:t>6</w:t>
            </w:r>
          </w:p>
        </w:tc>
      </w:tr>
      <w:tr w:rsidR="00E21594" w14:paraId="3234D602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44D7E2" w14:textId="77777777" w:rsidR="00E21594" w:rsidRDefault="00923953">
            <w:r>
              <w:t>Спринт 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1AE2AE" w14:textId="77777777" w:rsidR="00E21594" w:rsidRDefault="00923953">
            <w:pPr>
              <w:jc w:val="center"/>
            </w:pPr>
            <w:r>
              <w:t>UI-оптимизация, нагрузочное тестирование, приёмка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76DE23" w14:textId="77777777" w:rsidR="00E21594" w:rsidRDefault="00923953">
            <w:pPr>
              <w:jc w:val="center"/>
            </w:pPr>
            <w:r>
              <w:t>5</w:t>
            </w:r>
          </w:p>
        </w:tc>
      </w:tr>
      <w:tr w:rsidR="00E21594" w14:paraId="59765532" w14:textId="77777777"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02D6C8" w14:textId="77777777" w:rsidR="00E21594" w:rsidRDefault="00923953">
            <w:r>
              <w:t>Итого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F67824" w14:textId="77777777" w:rsidR="00E21594" w:rsidRDefault="00923953">
            <w:pPr>
              <w:jc w:val="center"/>
            </w:pPr>
            <w:r>
              <w:t>Полный функциональный объём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6BF3D7" w14:textId="77777777" w:rsidR="00E21594" w:rsidRDefault="00923953">
            <w:pPr>
              <w:jc w:val="center"/>
            </w:pPr>
            <w:r>
              <w:t>26</w:t>
            </w:r>
          </w:p>
        </w:tc>
      </w:tr>
    </w:tbl>
    <w:p w14:paraId="2BAF540E" w14:textId="77777777" w:rsidR="00E21594" w:rsidRDefault="00E21594"/>
    <w:p w14:paraId="00385E5A" w14:textId="77777777" w:rsidR="00E21594" w:rsidRDefault="00923953">
      <w:pPr>
        <w:pStyle w:val="1"/>
      </w:pPr>
      <w:r>
        <w:t>6. Критерии приёмки</w:t>
      </w:r>
    </w:p>
    <w:p w14:paraId="0D885E31" w14:textId="77777777" w:rsidR="00E21594" w:rsidRDefault="00E21594"/>
    <w:p w14:paraId="439239D2" w14:textId="77777777" w:rsidR="00E21594" w:rsidRDefault="00923953">
      <w:r>
        <w:t>Работа считается принятой после прохождения следующего сценария:</w:t>
      </w:r>
    </w:p>
    <w:p w14:paraId="5BC10216" w14:textId="77777777" w:rsidR="00E21594" w:rsidRDefault="00E21594"/>
    <w:p w14:paraId="1679FF61" w14:textId="77777777" w:rsidR="00E21594" w:rsidRDefault="00923953">
      <w:pPr>
        <w:pStyle w:val="a4"/>
        <w:numPr>
          <w:ilvl w:val="0"/>
          <w:numId w:val="2"/>
        </w:numPr>
      </w:pPr>
      <w:r>
        <w:t>Сводка владельца отображает данные по трём языкам с корректными значениями</w:t>
      </w:r>
    </w:p>
    <w:p w14:paraId="6146E99A" w14:textId="77777777" w:rsidR="00E21594" w:rsidRDefault="00923953">
      <w:pPr>
        <w:pStyle w:val="a4"/>
        <w:numPr>
          <w:ilvl w:val="0"/>
          <w:numId w:val="2"/>
        </w:numPr>
      </w:pPr>
      <w:r>
        <w:t>Расчёт Ядра и Платящего ядра совпадает с ручной проверкой на тестовых данных</w:t>
      </w:r>
    </w:p>
    <w:p w14:paraId="787CB014" w14:textId="77777777" w:rsidR="00E21594" w:rsidRDefault="00923953">
      <w:pPr>
        <w:pStyle w:val="a4"/>
        <w:numPr>
          <w:ilvl w:val="0"/>
          <w:numId w:val="2"/>
        </w:numPr>
      </w:pPr>
      <w:r>
        <w:t>Рекламные связки фильтруются по всем трём измерениям</w:t>
      </w:r>
    </w:p>
    <w:p w14:paraId="627BE820" w14:textId="77777777" w:rsidR="00E21594" w:rsidRDefault="00923953">
      <w:pPr>
        <w:pStyle w:val="a4"/>
        <w:numPr>
          <w:ilvl w:val="0"/>
          <w:numId w:val="2"/>
        </w:numPr>
      </w:pPr>
      <w:r>
        <w:t>Цветовые зоны применяются согласно заданным порогам Регламента</w:t>
      </w:r>
    </w:p>
    <w:p w14:paraId="4684ED04" w14:textId="77777777" w:rsidR="00E21594" w:rsidRDefault="00923953">
      <w:pPr>
        <w:pStyle w:val="a4"/>
        <w:numPr>
          <w:ilvl w:val="0"/>
          <w:numId w:val="2"/>
        </w:numPr>
      </w:pPr>
      <w:r>
        <w:t>AI-выводы генерируются без ошибок за период 7 и 30 дней</w:t>
      </w:r>
    </w:p>
    <w:p w14:paraId="748580AD" w14:textId="77777777" w:rsidR="00E21594" w:rsidRDefault="00923953">
      <w:pPr>
        <w:pStyle w:val="a4"/>
        <w:numPr>
          <w:ilvl w:val="0"/>
          <w:numId w:val="2"/>
        </w:numPr>
      </w:pPr>
      <w:r>
        <w:t>Гибкий период: произвольный диапазон дат отображается корректно</w:t>
      </w:r>
    </w:p>
    <w:p w14:paraId="40A65EF7" w14:textId="77777777" w:rsidR="00E21594" w:rsidRDefault="00923953">
      <w:pPr>
        <w:pStyle w:val="a4"/>
        <w:numPr>
          <w:ilvl w:val="0"/>
          <w:numId w:val="2"/>
        </w:numPr>
      </w:pPr>
      <w:r>
        <w:t>Роли: пользователь с ролью «Менеджер» видит только свой языковой сегмент</w:t>
      </w:r>
    </w:p>
    <w:p w14:paraId="4995F5C8" w14:textId="77777777" w:rsidR="00E21594" w:rsidRDefault="00923953">
      <w:pPr>
        <w:pStyle w:val="a4"/>
        <w:numPr>
          <w:ilvl w:val="0"/>
          <w:numId w:val="2"/>
        </w:numPr>
      </w:pPr>
      <w:r>
        <w:t xml:space="preserve">Все блоки загружаются за </w:t>
      </w:r>
      <w:proofErr w:type="gramStart"/>
      <w:r>
        <w:t>&lt; 3</w:t>
      </w:r>
      <w:proofErr w:type="gramEnd"/>
      <w:r>
        <w:t xml:space="preserve"> секунды на тестовых данных</w:t>
      </w:r>
    </w:p>
    <w:p w14:paraId="1902E182" w14:textId="77777777" w:rsidR="00E21594" w:rsidRDefault="00E21594"/>
    <w:p w14:paraId="1E9208A1" w14:textId="77777777" w:rsidR="00E21594" w:rsidRDefault="00923953">
      <w:r>
        <w:t>Приёмка проводится лично владельцем совместно с исполнителем по сценарию.</w:t>
      </w:r>
    </w:p>
    <w:p w14:paraId="36E22B00" w14:textId="77777777" w:rsidR="00E21594" w:rsidRDefault="00923953">
      <w:pPr>
        <w:pStyle w:val="1"/>
      </w:pPr>
      <w:r>
        <w:t>7. Трудоёмкость</w:t>
      </w:r>
    </w:p>
    <w:p w14:paraId="1D986463" w14:textId="77777777" w:rsidR="00E21594" w:rsidRDefault="00E21594"/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83"/>
        <w:gridCol w:w="2047"/>
      </w:tblGrid>
      <w:tr w:rsidR="00E21594" w14:paraId="31630872" w14:textId="77777777">
        <w:trPr>
          <w:tblHeader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4FE514" w14:textId="77777777" w:rsidR="00E21594" w:rsidRDefault="00923953">
            <w:r>
              <w:rPr>
                <w:b/>
                <w:bCs/>
              </w:rPr>
              <w:t>Направление работ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143C88" w14:textId="77777777" w:rsidR="00E21594" w:rsidRDefault="00923953">
            <w:pPr>
              <w:jc w:val="center"/>
            </w:pPr>
            <w:r>
              <w:rPr>
                <w:b/>
                <w:bCs/>
              </w:rPr>
              <w:t>Человеко-часы</w:t>
            </w:r>
          </w:p>
        </w:tc>
      </w:tr>
      <w:tr w:rsidR="00E21594" w14:paraId="4C779B13" w14:textId="77777777"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7CB7D" w14:textId="77777777" w:rsidR="00E21594" w:rsidRDefault="00923953">
            <w:proofErr w:type="spellStart"/>
            <w:r>
              <w:t>Backend</w:t>
            </w:r>
            <w:proofErr w:type="spellEnd"/>
            <w:r>
              <w:t>: API, расчёты, модели данных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565E97" w14:textId="77777777" w:rsidR="00E21594" w:rsidRDefault="00923953">
            <w:pPr>
              <w:jc w:val="center"/>
            </w:pPr>
            <w:r>
              <w:t>52</w:t>
            </w:r>
          </w:p>
        </w:tc>
      </w:tr>
      <w:tr w:rsidR="00E21594" w14:paraId="1D68EFDF" w14:textId="77777777"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85080A" w14:textId="77777777" w:rsidR="00E21594" w:rsidRDefault="00923953">
            <w:proofErr w:type="spellStart"/>
            <w:r>
              <w:t>Frontend</w:t>
            </w:r>
            <w:proofErr w:type="spellEnd"/>
            <w:r>
              <w:t xml:space="preserve">: компоненты, интерфейс, </w:t>
            </w:r>
            <w:proofErr w:type="spellStart"/>
            <w:r>
              <w:t>адаптив</w:t>
            </w:r>
            <w:proofErr w:type="spellEnd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21CD5" w14:textId="77777777" w:rsidR="00E21594" w:rsidRDefault="00923953">
            <w:pPr>
              <w:jc w:val="center"/>
            </w:pPr>
            <w:r>
              <w:t>40</w:t>
            </w:r>
          </w:p>
        </w:tc>
      </w:tr>
      <w:tr w:rsidR="00E21594" w14:paraId="1B780E0C" w14:textId="77777777"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C70558" w14:textId="77777777" w:rsidR="00E21594" w:rsidRDefault="00923953">
            <w:r>
              <w:t xml:space="preserve">AI-модуль: интеграция, </w:t>
            </w:r>
            <w:proofErr w:type="spellStart"/>
            <w:r>
              <w:t>промпты</w:t>
            </w:r>
            <w:proofErr w:type="spellEnd"/>
            <w:r>
              <w:t>, история выводов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24D7D0" w14:textId="77777777" w:rsidR="00E21594" w:rsidRDefault="00923953">
            <w:pPr>
              <w:jc w:val="center"/>
            </w:pPr>
            <w:r>
              <w:t>18</w:t>
            </w:r>
          </w:p>
        </w:tc>
      </w:tr>
      <w:tr w:rsidR="00E21594" w14:paraId="19B293F0" w14:textId="77777777"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FA0C6" w14:textId="77777777" w:rsidR="00E21594" w:rsidRDefault="00923953">
            <w:r>
              <w:t>Роли и доступы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87B188" w14:textId="77777777" w:rsidR="00E21594" w:rsidRDefault="00923953">
            <w:pPr>
              <w:jc w:val="center"/>
            </w:pPr>
            <w:r>
              <w:t>12</w:t>
            </w:r>
          </w:p>
        </w:tc>
      </w:tr>
      <w:tr w:rsidR="00E21594" w14:paraId="1388FC8A" w14:textId="77777777"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E21662" w14:textId="77777777" w:rsidR="00E21594" w:rsidRDefault="00923953">
            <w:r>
              <w:t>Тестирование и QA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819048" w14:textId="77777777" w:rsidR="00E21594" w:rsidRDefault="00923953">
            <w:pPr>
              <w:jc w:val="center"/>
            </w:pPr>
            <w:r>
              <w:t>16</w:t>
            </w:r>
          </w:p>
        </w:tc>
      </w:tr>
      <w:tr w:rsidR="00E21594" w14:paraId="3DA1EEB2" w14:textId="77777777"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4D0092" w14:textId="77777777" w:rsidR="00E21594" w:rsidRDefault="00923953">
            <w:r>
              <w:t>Управление проектом и коммуникация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1B8A9F" w14:textId="77777777" w:rsidR="00E21594" w:rsidRDefault="00923953">
            <w:pPr>
              <w:jc w:val="center"/>
            </w:pPr>
            <w:r>
              <w:t>10</w:t>
            </w:r>
          </w:p>
        </w:tc>
      </w:tr>
      <w:tr w:rsidR="00E21594" w14:paraId="212A9DC2" w14:textId="77777777"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4F02F3" w14:textId="77777777" w:rsidR="00E21594" w:rsidRDefault="00923953">
            <w:r>
              <w:t>Итого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30E769" w14:textId="77777777" w:rsidR="00E21594" w:rsidRDefault="00923953">
            <w:pPr>
              <w:jc w:val="center"/>
            </w:pPr>
            <w:r>
              <w:t>148</w:t>
            </w:r>
          </w:p>
        </w:tc>
      </w:tr>
    </w:tbl>
    <w:p w14:paraId="5310B4BF" w14:textId="77777777" w:rsidR="00E21594" w:rsidRDefault="00923953">
      <w:pPr>
        <w:pStyle w:val="1"/>
      </w:pPr>
      <w:r>
        <w:t>8. Бюджет</w:t>
      </w:r>
    </w:p>
    <w:p w14:paraId="42F2EE76" w14:textId="77777777" w:rsidR="00E21594" w:rsidRDefault="00E21594"/>
    <w:p w14:paraId="7CB2EDFE" w14:textId="77777777" w:rsidR="00E21594" w:rsidRDefault="00923953">
      <w:r>
        <w:t>Включает:</w:t>
      </w:r>
    </w:p>
    <w:p w14:paraId="77613443" w14:textId="77777777" w:rsidR="00E21594" w:rsidRDefault="00923953">
      <w:pPr>
        <w:pStyle w:val="a4"/>
        <w:numPr>
          <w:ilvl w:val="0"/>
          <w:numId w:val="2"/>
        </w:numPr>
      </w:pPr>
      <w:r>
        <w:t>разработку</w:t>
      </w:r>
    </w:p>
    <w:p w14:paraId="671EEC71" w14:textId="77777777" w:rsidR="00E21594" w:rsidRDefault="00923953">
      <w:pPr>
        <w:pStyle w:val="a4"/>
        <w:numPr>
          <w:ilvl w:val="0"/>
          <w:numId w:val="2"/>
        </w:numPr>
      </w:pPr>
      <w:r>
        <w:t>тестирование</w:t>
      </w:r>
    </w:p>
    <w:p w14:paraId="28619FDE" w14:textId="77777777" w:rsidR="00E21594" w:rsidRDefault="00923953">
      <w:pPr>
        <w:pStyle w:val="a4"/>
        <w:numPr>
          <w:ilvl w:val="0"/>
          <w:numId w:val="2"/>
        </w:numPr>
      </w:pPr>
      <w:r>
        <w:t>приёмочный сценарий</w:t>
      </w:r>
    </w:p>
    <w:p w14:paraId="443EC1F1" w14:textId="77777777" w:rsidR="00E21594" w:rsidRDefault="00923953">
      <w:pPr>
        <w:pStyle w:val="a4"/>
        <w:numPr>
          <w:ilvl w:val="0"/>
          <w:numId w:val="2"/>
        </w:numPr>
      </w:pPr>
      <w:r>
        <w:t>коммуникацию по проекту</w:t>
      </w:r>
    </w:p>
    <w:p w14:paraId="36A32087" w14:textId="77777777" w:rsidR="00E21594" w:rsidRDefault="00E21594"/>
    <w:p w14:paraId="2B23BD0D" w14:textId="77777777" w:rsidR="00E21594" w:rsidRDefault="00923953">
      <w:pPr>
        <w:pStyle w:val="1"/>
      </w:pPr>
      <w:r>
        <w:lastRenderedPageBreak/>
        <w:t>9. Статус</w:t>
      </w:r>
    </w:p>
    <w:p w14:paraId="151865AE" w14:textId="77777777" w:rsidR="00E21594" w:rsidRDefault="00E21594"/>
    <w:p w14:paraId="64018266" w14:textId="77777777" w:rsidR="00E21594" w:rsidRDefault="00923953">
      <w:r>
        <w:t xml:space="preserve">SE-01-TS10 — техническая спецификация полного функционального объёма доработки </w:t>
      </w:r>
      <w:proofErr w:type="spellStart"/>
      <w:r>
        <w:t>MoodBoss</w:t>
      </w:r>
      <w:proofErr w:type="spellEnd"/>
      <w:r>
        <w:t xml:space="preserve"> Analytics.</w:t>
      </w:r>
    </w:p>
    <w:p w14:paraId="28F47A1E" w14:textId="77777777" w:rsidR="00E21594" w:rsidRDefault="00923953">
      <w:r>
        <w:t>Документ является основанием для выполнения работ и расчёта сметы SE-01-SM10.</w:t>
      </w:r>
    </w:p>
    <w:p w14:paraId="45FD9C6D" w14:textId="77777777" w:rsidR="00E21594" w:rsidRDefault="00923953">
      <w:r>
        <w:t xml:space="preserve">Версия документа фиксируется на дату подписания. Последующие изменения оформляются Change </w:t>
      </w:r>
      <w:proofErr w:type="spellStart"/>
      <w:r>
        <w:t>Order</w:t>
      </w:r>
      <w:proofErr w:type="spellEnd"/>
      <w:r>
        <w:t xml:space="preserve"> с обновлением версии.</w:t>
      </w:r>
    </w:p>
    <w:p w14:paraId="2D66DF09" w14:textId="77777777" w:rsidR="00E21594" w:rsidRDefault="00E21594"/>
    <w:p w14:paraId="5E872326" w14:textId="77777777" w:rsidR="00E21594" w:rsidRDefault="00923953">
      <w:pPr>
        <w:pStyle w:val="1"/>
      </w:pPr>
      <w:r>
        <w:t>10. Ответственные стороны</w:t>
      </w:r>
    </w:p>
    <w:p w14:paraId="015C6291" w14:textId="77777777" w:rsidR="00E21594" w:rsidRDefault="00E21594"/>
    <w:p w14:paraId="503E0E85" w14:textId="77777777" w:rsidR="00E21594" w:rsidRDefault="00923953">
      <w:pPr>
        <w:pStyle w:val="2"/>
      </w:pPr>
      <w:r>
        <w:t>10.1 Со стороны Заказчика</w:t>
      </w:r>
    </w:p>
    <w:p w14:paraId="77BFE6D8" w14:textId="77777777" w:rsidR="00E21594" w:rsidRDefault="00E21594"/>
    <w:p w14:paraId="1807F2AB" w14:textId="77777777" w:rsidR="00E21594" w:rsidRDefault="00923953">
      <w:r>
        <w:t>Владелец продукта / утверждение приёмки:</w:t>
      </w:r>
    </w:p>
    <w:p w14:paraId="03F549E4" w14:textId="214F75F4" w:rsidR="00E21594" w:rsidRDefault="00923953">
      <w:pPr>
        <w:pStyle w:val="a4"/>
        <w:numPr>
          <w:ilvl w:val="0"/>
          <w:numId w:val="2"/>
        </w:numPr>
      </w:pPr>
      <w:r>
        <w:t>Лазарь Александрович</w:t>
      </w:r>
      <w:r w:rsidR="0055177E">
        <w:t xml:space="preserve"> </w:t>
      </w:r>
      <w:proofErr w:type="spellStart"/>
      <w:r w:rsidR="0055177E">
        <w:t>Шаулов</w:t>
      </w:r>
      <w:proofErr w:type="spellEnd"/>
    </w:p>
    <w:p w14:paraId="7420530B" w14:textId="77777777" w:rsidR="00E21594" w:rsidRDefault="00E21594"/>
    <w:p w14:paraId="171EB513" w14:textId="77777777" w:rsidR="00E21594" w:rsidRDefault="00923953">
      <w:r>
        <w:t>Предоставление доступов и тестовых данных:</w:t>
      </w:r>
    </w:p>
    <w:p w14:paraId="101558EC" w14:textId="77777777" w:rsidR="00E21594" w:rsidRDefault="00923953">
      <w:pPr>
        <w:pStyle w:val="a4"/>
        <w:numPr>
          <w:ilvl w:val="0"/>
          <w:numId w:val="2"/>
        </w:numPr>
      </w:pPr>
      <w:r>
        <w:t>В течение 3 рабочих дней с даты старта</w:t>
      </w:r>
    </w:p>
    <w:p w14:paraId="1E00FFFF" w14:textId="77777777" w:rsidR="00E21594" w:rsidRDefault="00E21594"/>
    <w:p w14:paraId="27699E33" w14:textId="77777777" w:rsidR="00E21594" w:rsidRDefault="00923953">
      <w:pPr>
        <w:pStyle w:val="2"/>
      </w:pPr>
      <w:r>
        <w:t>10.2 Со стороны Исполнителя</w:t>
      </w:r>
    </w:p>
    <w:p w14:paraId="19E6C5B9" w14:textId="77777777" w:rsidR="00E21594" w:rsidRDefault="00E21594"/>
    <w:p w14:paraId="453C10B7" w14:textId="77777777" w:rsidR="00E21594" w:rsidRDefault="00923953">
      <w:r>
        <w:t>Архитектура и реализация:</w:t>
      </w:r>
    </w:p>
    <w:p w14:paraId="2C5A1366" w14:textId="77777777" w:rsidR="00E21594" w:rsidRDefault="00923953">
      <w:pPr>
        <w:pStyle w:val="a4"/>
        <w:numPr>
          <w:ilvl w:val="0"/>
          <w:numId w:val="2"/>
        </w:numPr>
      </w:pPr>
      <w:r>
        <w:t>Дильдин Виталий</w:t>
      </w:r>
    </w:p>
    <w:p w14:paraId="16A6FE82" w14:textId="77777777" w:rsidR="00E21594" w:rsidRDefault="00E21594"/>
    <w:p w14:paraId="1F7E7B86" w14:textId="77777777" w:rsidR="00E21594" w:rsidRDefault="00923953">
      <w:r>
        <w:t>Коммуникация по разработке:</w:t>
      </w:r>
    </w:p>
    <w:p w14:paraId="5255834B" w14:textId="77777777" w:rsidR="00E21594" w:rsidRDefault="00923953">
      <w:pPr>
        <w:pStyle w:val="a4"/>
        <w:numPr>
          <w:ilvl w:val="0"/>
          <w:numId w:val="2"/>
        </w:numPr>
      </w:pPr>
      <w:r>
        <w:t>Дильдин Виталий</w:t>
      </w:r>
    </w:p>
    <w:p w14:paraId="359AB641" w14:textId="77777777" w:rsidR="00E21594" w:rsidRDefault="00E21594"/>
    <w:p w14:paraId="0B4EA592" w14:textId="77777777" w:rsidR="00E21594" w:rsidRDefault="00923953">
      <w:r>
        <w:t>Демонстрация и техническая часть приёмки:</w:t>
      </w:r>
    </w:p>
    <w:p w14:paraId="6332903A" w14:textId="77777777" w:rsidR="00E21594" w:rsidRDefault="00923953">
      <w:pPr>
        <w:pStyle w:val="a4"/>
        <w:numPr>
          <w:ilvl w:val="0"/>
          <w:numId w:val="2"/>
        </w:numPr>
      </w:pPr>
      <w:r>
        <w:t>Дильдин Виталий</w:t>
      </w:r>
    </w:p>
    <w:p w14:paraId="25D3F822" w14:textId="77777777" w:rsidR="00E21594" w:rsidRDefault="00E21594"/>
    <w:p w14:paraId="4FE2FBE1" w14:textId="77777777" w:rsidR="00E21594" w:rsidRDefault="00923953">
      <w:pPr>
        <w:pStyle w:val="2"/>
      </w:pPr>
      <w:r>
        <w:t>10.3 Разграничение ответственности</w:t>
      </w:r>
    </w:p>
    <w:p w14:paraId="51E5C42C" w14:textId="77777777" w:rsidR="00E21594" w:rsidRDefault="00E21594"/>
    <w:p w14:paraId="76A3B93A" w14:textId="77777777" w:rsidR="00E21594" w:rsidRDefault="00923953">
      <w:pPr>
        <w:pStyle w:val="a4"/>
        <w:numPr>
          <w:ilvl w:val="0"/>
          <w:numId w:val="2"/>
        </w:numPr>
      </w:pPr>
      <w:r>
        <w:t>Заказчик отвечает за корректность предоставляемых данных и своевременность обратной связи.</w:t>
      </w:r>
    </w:p>
    <w:p w14:paraId="0205DFD5" w14:textId="77777777" w:rsidR="00E21594" w:rsidRDefault="00923953">
      <w:pPr>
        <w:pStyle w:val="a4"/>
        <w:numPr>
          <w:ilvl w:val="0"/>
          <w:numId w:val="2"/>
        </w:numPr>
      </w:pPr>
      <w:r>
        <w:t>Исполнитель отвечает за работу системы согласно настоящей спецификации.</w:t>
      </w:r>
    </w:p>
    <w:p w14:paraId="3668A84D" w14:textId="77777777" w:rsidR="00E21594" w:rsidRDefault="00923953">
      <w:pPr>
        <w:pStyle w:val="a4"/>
        <w:numPr>
          <w:ilvl w:val="0"/>
          <w:numId w:val="2"/>
        </w:numPr>
      </w:pPr>
      <w:r>
        <w:t xml:space="preserve">Изменения в объёме работ после подписания оформляются отдельным Change </w:t>
      </w:r>
      <w:proofErr w:type="spellStart"/>
      <w:r>
        <w:t>Order</w:t>
      </w:r>
      <w:proofErr w:type="spellEnd"/>
      <w:r>
        <w:t>.</w:t>
      </w:r>
    </w:p>
    <w:p w14:paraId="680D551C" w14:textId="77777777" w:rsidR="00E21594" w:rsidRDefault="00E21594"/>
    <w:p w14:paraId="6286FA6C" w14:textId="77777777" w:rsidR="00E21594" w:rsidRDefault="00923953">
      <w:pPr>
        <w:pStyle w:val="1"/>
      </w:pPr>
      <w:r>
        <w:t>11. Подписи и печати Сторон.</w:t>
      </w:r>
    </w:p>
    <w:p w14:paraId="6F41E69C" w14:textId="77777777" w:rsidR="00E21594" w:rsidRDefault="00E21594"/>
    <w:p w14:paraId="4E38E5A8" w14:textId="77777777" w:rsidR="00E21594" w:rsidRDefault="00923953">
      <w:r>
        <w:t xml:space="preserve"> </w:t>
      </w:r>
    </w:p>
    <w:p w14:paraId="77CF48F3" w14:textId="77777777" w:rsidR="00E21594" w:rsidRDefault="00E21594"/>
    <w:tbl>
      <w:tblPr>
        <w:tblW w:w="9630" w:type="dxa"/>
        <w:tblBorders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815"/>
      </w:tblGrid>
      <w:tr w:rsidR="00E21594" w14:paraId="334E858E" w14:textId="77777777">
        <w:tc>
          <w:tcPr>
            <w:tcW w:w="48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E9A32" w14:textId="77777777" w:rsidR="00E21594" w:rsidRDefault="00923953">
            <w:r>
              <w:rPr>
                <w:b/>
                <w:bCs/>
              </w:rPr>
              <w:t xml:space="preserve">Исполнитель </w:t>
            </w:r>
            <w:proofErr w:type="spellStart"/>
            <w:r>
              <w:rPr>
                <w:b/>
                <w:bCs/>
              </w:rPr>
              <w:t>Вистади</w:t>
            </w:r>
            <w:proofErr w:type="spellEnd"/>
            <w:r>
              <w:rPr>
                <w:b/>
                <w:bCs/>
              </w:rPr>
              <w:t xml:space="preserve"> ООО</w:t>
            </w:r>
          </w:p>
          <w:p w14:paraId="24DE5D30" w14:textId="77777777" w:rsidR="00E21594" w:rsidRDefault="00E21594"/>
          <w:p w14:paraId="01A9B8EF" w14:textId="77777777" w:rsidR="00E21594" w:rsidRDefault="00923953">
            <w:r>
              <w:t>Директор:</w:t>
            </w:r>
          </w:p>
          <w:p w14:paraId="672848AB" w14:textId="77777777" w:rsidR="00E21594" w:rsidRDefault="00E21594"/>
          <w:p w14:paraId="0F78A988" w14:textId="77777777" w:rsidR="00E21594" w:rsidRDefault="00923953">
            <w:r>
              <w:t>____________________ Дильдин В. С.</w:t>
            </w:r>
          </w:p>
        </w:tc>
        <w:tc>
          <w:tcPr>
            <w:tcW w:w="48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0C8A71" w14:textId="77777777" w:rsidR="00E21594" w:rsidRPr="0055177E" w:rsidRDefault="00923953">
            <w:pPr>
              <w:rPr>
                <w:lang w:val="en-US"/>
              </w:rPr>
            </w:pPr>
            <w:r>
              <w:rPr>
                <w:b/>
                <w:bCs/>
              </w:rPr>
              <w:t>Заказчик</w:t>
            </w:r>
            <w:r w:rsidRPr="0055177E">
              <w:rPr>
                <w:b/>
                <w:bCs/>
                <w:lang w:val="en-US"/>
              </w:rPr>
              <w:t xml:space="preserve"> ONERY OVERSEAS LIMITED</w:t>
            </w:r>
          </w:p>
          <w:p w14:paraId="3327E832" w14:textId="77777777" w:rsidR="00E21594" w:rsidRPr="0055177E" w:rsidRDefault="00E21594">
            <w:pPr>
              <w:rPr>
                <w:lang w:val="en-US"/>
              </w:rPr>
            </w:pPr>
          </w:p>
          <w:p w14:paraId="1D038328" w14:textId="77777777" w:rsidR="00E21594" w:rsidRPr="0055177E" w:rsidRDefault="00923953">
            <w:pPr>
              <w:rPr>
                <w:lang w:val="en-US"/>
              </w:rPr>
            </w:pPr>
            <w:r>
              <w:t>Директор</w:t>
            </w:r>
            <w:r w:rsidRPr="0055177E">
              <w:rPr>
                <w:lang w:val="en-US"/>
              </w:rPr>
              <w:t>:</w:t>
            </w:r>
          </w:p>
          <w:p w14:paraId="2ACB69D4" w14:textId="77777777" w:rsidR="00E21594" w:rsidRPr="0055177E" w:rsidRDefault="00E21594">
            <w:pPr>
              <w:rPr>
                <w:lang w:val="en-US"/>
              </w:rPr>
            </w:pPr>
          </w:p>
          <w:p w14:paraId="58A7AAC1" w14:textId="77777777" w:rsidR="00E21594" w:rsidRDefault="00923953">
            <w:r>
              <w:t>____________________ БУЛИЦИДУ А.</w:t>
            </w:r>
          </w:p>
        </w:tc>
      </w:tr>
    </w:tbl>
    <w:p w14:paraId="66667173" w14:textId="77777777" w:rsidR="00923953" w:rsidRDefault="00923953"/>
    <w:sectPr w:rsidR="00923953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BBBA9" w14:textId="77777777" w:rsidR="00D06F1B" w:rsidRDefault="00D06F1B" w:rsidP="0055177E">
      <w:r>
        <w:separator/>
      </w:r>
    </w:p>
  </w:endnote>
  <w:endnote w:type="continuationSeparator" w:id="0">
    <w:p w14:paraId="418B9D18" w14:textId="77777777" w:rsidR="00D06F1B" w:rsidRDefault="00D06F1B" w:rsidP="00551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4039473"/>
      <w:docPartObj>
        <w:docPartGallery w:val="Page Numbers (Bottom of Page)"/>
        <w:docPartUnique/>
      </w:docPartObj>
    </w:sdtPr>
    <w:sdtContent>
      <w:p w14:paraId="10B2E87B" w14:textId="60F7587E" w:rsidR="005C428D" w:rsidRDefault="005C428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BDB57C" w14:textId="77777777" w:rsidR="005C428D" w:rsidRDefault="005C428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1B4B2" w14:textId="77777777" w:rsidR="00D06F1B" w:rsidRDefault="00D06F1B" w:rsidP="0055177E">
      <w:r>
        <w:separator/>
      </w:r>
    </w:p>
  </w:footnote>
  <w:footnote w:type="continuationSeparator" w:id="0">
    <w:p w14:paraId="475B6382" w14:textId="77777777" w:rsidR="00D06F1B" w:rsidRDefault="00D06F1B" w:rsidP="00551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6A1CF" w14:textId="02E8482C" w:rsidR="0055177E" w:rsidRDefault="0055177E" w:rsidP="0055177E">
    <w:pPr>
      <w:jc w:val="right"/>
      <w:rPr>
        <w:rFonts w:eastAsia="Times New Roman"/>
        <w:color w:val="000000"/>
        <w:sz w:val="20"/>
        <w:szCs w:val="20"/>
      </w:rPr>
    </w:pPr>
    <w:r w:rsidRPr="0055177E">
      <w:rPr>
        <w:rFonts w:eastAsia="Times New Roman"/>
        <w:color w:val="000000"/>
        <w:sz w:val="20"/>
        <w:szCs w:val="20"/>
        <w:lang w:val="en-US"/>
      </w:rPr>
      <w:t>SE</w:t>
    </w:r>
    <w:r w:rsidRPr="0055177E">
      <w:rPr>
        <w:rFonts w:eastAsia="Times New Roman"/>
        <w:color w:val="000000"/>
        <w:sz w:val="20"/>
        <w:szCs w:val="20"/>
      </w:rPr>
      <w:t>-01-</w:t>
    </w:r>
    <w:r w:rsidRPr="0055177E">
      <w:rPr>
        <w:rFonts w:eastAsia="Times New Roman"/>
        <w:color w:val="000000"/>
        <w:sz w:val="20"/>
        <w:szCs w:val="20"/>
        <w:lang w:val="en-US"/>
      </w:rPr>
      <w:t>TS</w:t>
    </w:r>
    <w:r w:rsidRPr="0055177E">
      <w:rPr>
        <w:rFonts w:eastAsia="Times New Roman"/>
        <w:color w:val="000000"/>
        <w:sz w:val="20"/>
        <w:szCs w:val="20"/>
      </w:rPr>
      <w:t>10 Техническая спецификация</w:t>
    </w:r>
  </w:p>
  <w:p w14:paraId="4BDC86C4" w14:textId="3BB66DD9" w:rsidR="0055177E" w:rsidRDefault="0055177E" w:rsidP="0055177E">
    <w:pPr>
      <w:jc w:val="right"/>
      <w:rPr>
        <w:rFonts w:eastAsia="Times New Roman"/>
        <w:color w:val="000000"/>
        <w:sz w:val="20"/>
        <w:szCs w:val="20"/>
      </w:rPr>
    </w:pPr>
    <w:r w:rsidRPr="0055177E">
      <w:rPr>
        <w:rFonts w:eastAsia="Times New Roman"/>
        <w:color w:val="000000"/>
        <w:sz w:val="20"/>
        <w:szCs w:val="20"/>
      </w:rPr>
      <w:t xml:space="preserve">Доработка системы учёта и </w:t>
    </w:r>
    <w:r w:rsidR="00290426">
      <w:rPr>
        <w:rFonts w:eastAsia="Times New Roman"/>
        <w:color w:val="000000"/>
        <w:sz w:val="20"/>
        <w:szCs w:val="20"/>
      </w:rPr>
      <w:t>контроля</w:t>
    </w:r>
    <w:r w:rsidRPr="0055177E">
      <w:rPr>
        <w:rFonts w:eastAsia="Times New Roman"/>
        <w:color w:val="000000"/>
        <w:sz w:val="20"/>
        <w:szCs w:val="20"/>
      </w:rPr>
      <w:t xml:space="preserve"> </w:t>
    </w:r>
    <w:proofErr w:type="spellStart"/>
    <w:r w:rsidRPr="0055177E">
      <w:rPr>
        <w:rFonts w:eastAsia="Times New Roman"/>
        <w:color w:val="000000"/>
        <w:sz w:val="20"/>
        <w:szCs w:val="20"/>
        <w:lang w:val="en-US"/>
      </w:rPr>
      <w:t>MoodBoss</w:t>
    </w:r>
    <w:proofErr w:type="spellEnd"/>
    <w:r w:rsidRPr="0055177E">
      <w:rPr>
        <w:rFonts w:eastAsia="Times New Roman"/>
        <w:color w:val="000000"/>
        <w:sz w:val="20"/>
        <w:szCs w:val="20"/>
      </w:rPr>
      <w:t xml:space="preserve"> (</w:t>
    </w:r>
    <w:r w:rsidRPr="0055177E">
      <w:rPr>
        <w:rFonts w:eastAsia="Times New Roman"/>
        <w:color w:val="000000"/>
        <w:sz w:val="20"/>
        <w:szCs w:val="20"/>
        <w:lang w:val="en-US"/>
      </w:rPr>
      <w:t>SE</w:t>
    </w:r>
    <w:r w:rsidRPr="0055177E">
      <w:rPr>
        <w:rFonts w:eastAsia="Times New Roman"/>
        <w:color w:val="000000"/>
        <w:sz w:val="20"/>
        <w:szCs w:val="20"/>
      </w:rPr>
      <w:t>-01-</w:t>
    </w:r>
    <w:r w:rsidRPr="0055177E">
      <w:rPr>
        <w:rFonts w:eastAsia="Times New Roman"/>
        <w:color w:val="000000"/>
        <w:sz w:val="20"/>
        <w:szCs w:val="20"/>
        <w:lang w:val="en-US"/>
      </w:rPr>
      <w:t>SM</w:t>
    </w:r>
    <w:r w:rsidRPr="0055177E">
      <w:rPr>
        <w:rFonts w:eastAsia="Times New Roman"/>
        <w:color w:val="000000"/>
        <w:sz w:val="20"/>
        <w:szCs w:val="20"/>
      </w:rPr>
      <w:t xml:space="preserve">10 </w:t>
    </w:r>
    <w:r w:rsidRPr="0055177E">
      <w:rPr>
        <w:rFonts w:eastAsia="Times New Roman"/>
        <w:color w:val="000000"/>
        <w:sz w:val="20"/>
        <w:szCs w:val="20"/>
        <w:lang w:val="en-US"/>
      </w:rPr>
      <w:t>v</w:t>
    </w:r>
    <w:r w:rsidRPr="0055177E">
      <w:rPr>
        <w:rFonts w:eastAsia="Times New Roman"/>
        <w:color w:val="000000"/>
        <w:sz w:val="20"/>
        <w:szCs w:val="20"/>
      </w:rPr>
      <w:t>1.0)</w:t>
    </w:r>
  </w:p>
  <w:p w14:paraId="29B45511" w14:textId="242573E9" w:rsidR="0055177E" w:rsidRDefault="0055177E" w:rsidP="0055177E">
    <w:pPr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eastAsia="Times New Roman"/>
        <w:color w:val="000000"/>
        <w:sz w:val="20"/>
        <w:szCs w:val="20"/>
      </w:rPr>
      <w:t>к Договору № 25042501 от «24» апреля 2025 г.</w:t>
    </w:r>
  </w:p>
  <w:p w14:paraId="06304213" w14:textId="77777777" w:rsidR="0055177E" w:rsidRDefault="0055177E" w:rsidP="0055177E">
    <w:pPr>
      <w:jc w:val="right"/>
      <w:rPr>
        <w:rFonts w:ascii="Times New Roman" w:eastAsia="Times New Roman" w:hAnsi="Times New Roman" w:cs="Times New Roman"/>
        <w:sz w:val="24"/>
        <w:szCs w:val="24"/>
      </w:rPr>
    </w:pPr>
    <w:r>
      <w:rPr>
        <w:rFonts w:eastAsia="Times New Roman"/>
        <w:color w:val="000000"/>
        <w:sz w:val="20"/>
        <w:szCs w:val="20"/>
      </w:rPr>
      <w:t> </w:t>
    </w:r>
  </w:p>
  <w:p w14:paraId="52B75D73" w14:textId="77777777" w:rsidR="0055177E" w:rsidRDefault="0055177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55D6B"/>
    <w:multiLevelType w:val="hybridMultilevel"/>
    <w:tmpl w:val="15ACEAFE"/>
    <w:lvl w:ilvl="0" w:tplc="91340920">
      <w:start w:val="1"/>
      <w:numFmt w:val="bullet"/>
      <w:lvlText w:val="●"/>
      <w:lvlJc w:val="left"/>
      <w:pPr>
        <w:ind w:left="720" w:hanging="360"/>
      </w:pPr>
    </w:lvl>
    <w:lvl w:ilvl="1" w:tplc="6066C2E0">
      <w:start w:val="1"/>
      <w:numFmt w:val="bullet"/>
      <w:lvlText w:val="○"/>
      <w:lvlJc w:val="left"/>
      <w:pPr>
        <w:ind w:left="1440" w:hanging="360"/>
      </w:pPr>
    </w:lvl>
    <w:lvl w:ilvl="2" w:tplc="AAE0F3EC">
      <w:start w:val="1"/>
      <w:numFmt w:val="bullet"/>
      <w:lvlText w:val="■"/>
      <w:lvlJc w:val="left"/>
      <w:pPr>
        <w:ind w:left="2160" w:hanging="360"/>
      </w:pPr>
    </w:lvl>
    <w:lvl w:ilvl="3" w:tplc="362A3BE8">
      <w:start w:val="1"/>
      <w:numFmt w:val="bullet"/>
      <w:lvlText w:val="●"/>
      <w:lvlJc w:val="left"/>
      <w:pPr>
        <w:ind w:left="2880" w:hanging="360"/>
      </w:pPr>
    </w:lvl>
    <w:lvl w:ilvl="4" w:tplc="C64626BC">
      <w:start w:val="1"/>
      <w:numFmt w:val="bullet"/>
      <w:lvlText w:val="○"/>
      <w:lvlJc w:val="left"/>
      <w:pPr>
        <w:ind w:left="3600" w:hanging="360"/>
      </w:pPr>
    </w:lvl>
    <w:lvl w:ilvl="5" w:tplc="3C725A62">
      <w:start w:val="1"/>
      <w:numFmt w:val="bullet"/>
      <w:lvlText w:val="■"/>
      <w:lvlJc w:val="left"/>
      <w:pPr>
        <w:ind w:left="4320" w:hanging="360"/>
      </w:pPr>
    </w:lvl>
    <w:lvl w:ilvl="6" w:tplc="E452CE46">
      <w:start w:val="1"/>
      <w:numFmt w:val="bullet"/>
      <w:lvlText w:val="●"/>
      <w:lvlJc w:val="left"/>
      <w:pPr>
        <w:ind w:left="5040" w:hanging="360"/>
      </w:pPr>
    </w:lvl>
    <w:lvl w:ilvl="7" w:tplc="E1A62CB8">
      <w:start w:val="1"/>
      <w:numFmt w:val="bullet"/>
      <w:lvlText w:val="●"/>
      <w:lvlJc w:val="left"/>
      <w:pPr>
        <w:ind w:left="5760" w:hanging="360"/>
      </w:pPr>
    </w:lvl>
    <w:lvl w:ilvl="8" w:tplc="0658DC0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E654993"/>
    <w:multiLevelType w:val="hybridMultilevel"/>
    <w:tmpl w:val="B55ACF1A"/>
    <w:lvl w:ilvl="0" w:tplc="C7EE68EE">
      <w:start w:val="1"/>
      <w:numFmt w:val="bullet"/>
      <w:lvlText w:val="-"/>
      <w:lvlJc w:val="left"/>
      <w:pPr>
        <w:ind w:left="720" w:hanging="360"/>
      </w:pPr>
    </w:lvl>
    <w:lvl w:ilvl="1" w:tplc="041854E4">
      <w:numFmt w:val="decimal"/>
      <w:lvlText w:val=""/>
      <w:lvlJc w:val="left"/>
    </w:lvl>
    <w:lvl w:ilvl="2" w:tplc="2D709B42">
      <w:numFmt w:val="decimal"/>
      <w:lvlText w:val=""/>
      <w:lvlJc w:val="left"/>
    </w:lvl>
    <w:lvl w:ilvl="3" w:tplc="DA08DE3A">
      <w:numFmt w:val="decimal"/>
      <w:lvlText w:val=""/>
      <w:lvlJc w:val="left"/>
    </w:lvl>
    <w:lvl w:ilvl="4" w:tplc="1624B196">
      <w:numFmt w:val="decimal"/>
      <w:lvlText w:val=""/>
      <w:lvlJc w:val="left"/>
    </w:lvl>
    <w:lvl w:ilvl="5" w:tplc="7D42CE60">
      <w:numFmt w:val="decimal"/>
      <w:lvlText w:val=""/>
      <w:lvlJc w:val="left"/>
    </w:lvl>
    <w:lvl w:ilvl="6" w:tplc="D30C06F6">
      <w:numFmt w:val="decimal"/>
      <w:lvlText w:val=""/>
      <w:lvlJc w:val="left"/>
    </w:lvl>
    <w:lvl w:ilvl="7" w:tplc="837A6EDE">
      <w:numFmt w:val="decimal"/>
      <w:lvlText w:val=""/>
      <w:lvlJc w:val="left"/>
    </w:lvl>
    <w:lvl w:ilvl="8" w:tplc="C0A05B4A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594"/>
    <w:rsid w:val="00290426"/>
    <w:rsid w:val="0055177E"/>
    <w:rsid w:val="005C428D"/>
    <w:rsid w:val="00693BEC"/>
    <w:rsid w:val="00923953"/>
    <w:rsid w:val="00D06F1B"/>
    <w:rsid w:val="00E2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E7CE1"/>
  <w15:docId w15:val="{EFB13F7B-DDBC-4CBA-9C01-BB2759BA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spacing w:before="200"/>
      <w:outlineLvl w:val="0"/>
    </w:pPr>
    <w:rPr>
      <w:b/>
      <w:bCs/>
      <w:sz w:val="28"/>
      <w:szCs w:val="28"/>
    </w:rPr>
  </w:style>
  <w:style w:type="paragraph" w:styleId="2">
    <w:name w:val="heading 2"/>
    <w:uiPriority w:val="9"/>
    <w:unhideWhenUsed/>
    <w:qFormat/>
    <w:pPr>
      <w:spacing w:before="200"/>
      <w:outlineLvl w:val="1"/>
    </w:pPr>
    <w:rPr>
      <w:b/>
      <w:bCs/>
      <w:sz w:val="26"/>
      <w:szCs w:val="26"/>
    </w:rPr>
  </w:style>
  <w:style w:type="paragraph" w:styleId="3">
    <w:name w:val="heading 3"/>
    <w:uiPriority w:val="9"/>
    <w:semiHidden/>
    <w:unhideWhenUsed/>
    <w:qFormat/>
    <w:pPr>
      <w:spacing w:before="200"/>
      <w:outlineLvl w:val="2"/>
    </w:pPr>
    <w:rPr>
      <w:b/>
      <w:bCs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5177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177E"/>
  </w:style>
  <w:style w:type="paragraph" w:styleId="ae">
    <w:name w:val="footer"/>
    <w:basedOn w:val="a"/>
    <w:link w:val="af"/>
    <w:uiPriority w:val="99"/>
    <w:unhideWhenUsed/>
    <w:rsid w:val="0055177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1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1137</Words>
  <Characters>6486</Characters>
  <Application>Microsoft Office Word</Application>
  <DocSecurity>0</DocSecurity>
  <Lines>54</Lines>
  <Paragraphs>15</Paragraphs>
  <ScaleCrop>false</ScaleCrop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Виталий Дильдин</cp:lastModifiedBy>
  <cp:revision>4</cp:revision>
  <cp:lastPrinted>2026-04-08T12:26:00Z</cp:lastPrinted>
  <dcterms:created xsi:type="dcterms:W3CDTF">2026-04-08T10:54:00Z</dcterms:created>
  <dcterms:modified xsi:type="dcterms:W3CDTF">2026-04-08T12:27:00Z</dcterms:modified>
</cp:coreProperties>
</file>